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482"/>
        <w:jc w:val="center"/>
        <w:rPr>
          <w:b/>
          <w:color w:val="000000"/>
          <w:sz w:val="32"/>
          <w:szCs w:val="32"/>
        </w:rPr>
      </w:pPr>
      <w:r>
        <w:rPr>
          <w:rFonts w:hint="eastAsia"/>
          <w:b/>
          <w:color w:val="000000"/>
          <w:sz w:val="32"/>
          <w:szCs w:val="32"/>
        </w:rPr>
        <w:t>江西省德安县博阳河车桥段防洪护岸综合治理工程勘察设计招标公告</w:t>
      </w:r>
    </w:p>
    <w:p>
      <w:pPr>
        <w:widowControl/>
        <w:tabs>
          <w:tab w:val="left" w:pos="525"/>
        </w:tabs>
        <w:spacing w:line="380" w:lineRule="exact"/>
        <w:outlineLvl w:val="0"/>
        <w:rPr>
          <w:rFonts w:ascii="黑体" w:hAnsi="黑体" w:eastAsia="黑体" w:cs="宋体"/>
          <w:kern w:val="0"/>
          <w:sz w:val="28"/>
        </w:rPr>
      </w:pPr>
      <w:r>
        <w:rPr>
          <w:rFonts w:hint="eastAsia" w:ascii="黑体" w:hAnsi="黑体" w:eastAsia="黑体" w:cs="宋体"/>
          <w:kern w:val="0"/>
          <w:sz w:val="28"/>
        </w:rPr>
        <w:t>1   招标条件</w:t>
      </w:r>
    </w:p>
    <w:p>
      <w:pPr>
        <w:spacing w:line="380" w:lineRule="exact"/>
        <w:ind w:firstLine="480" w:firstLineChars="200"/>
        <w:jc w:val="left"/>
        <w:rPr>
          <w:sz w:val="24"/>
          <w:u w:val="single"/>
        </w:rPr>
      </w:pPr>
      <w:r>
        <w:rPr>
          <w:rFonts w:hint="eastAsia"/>
          <w:sz w:val="24"/>
          <w:u w:val="single"/>
        </w:rPr>
        <w:t>江西省德安县博阳河车桥段防洪护岸综合治理工程勘察设计招标</w:t>
      </w:r>
      <w:r>
        <w:rPr>
          <w:rFonts w:hint="eastAsia"/>
          <w:sz w:val="24"/>
        </w:rPr>
        <w:t>已由相关部门批准建设，建设资金来自</w:t>
      </w:r>
      <w:r>
        <w:rPr>
          <w:rFonts w:hint="eastAsia"/>
          <w:sz w:val="24"/>
          <w:u w:val="single"/>
        </w:rPr>
        <w:t>财政资金</w:t>
      </w:r>
      <w:r>
        <w:rPr>
          <w:rFonts w:hint="eastAsia"/>
          <w:sz w:val="24"/>
        </w:rPr>
        <w:t>，招标人为</w:t>
      </w:r>
      <w:r>
        <w:rPr>
          <w:rFonts w:hint="eastAsia"/>
          <w:sz w:val="24"/>
          <w:u w:val="single"/>
        </w:rPr>
        <w:t>德安县水务局</w:t>
      </w:r>
      <w:r>
        <w:rPr>
          <w:rFonts w:hint="eastAsia"/>
          <w:sz w:val="24"/>
        </w:rPr>
        <w:t xml:space="preserve">，招标代理机构为 </w:t>
      </w:r>
      <w:r>
        <w:rPr>
          <w:rFonts w:hint="eastAsia"/>
          <w:sz w:val="24"/>
          <w:u w:val="single"/>
        </w:rPr>
        <w:t xml:space="preserve">江西方正工程监理造价咨询有限公司 </w:t>
      </w:r>
      <w:r>
        <w:rPr>
          <w:rFonts w:hint="eastAsia"/>
          <w:sz w:val="24"/>
        </w:rPr>
        <w:t>。项目已具备招标条件，现对本项目的勘察设计单位进行公开招标。</w:t>
      </w:r>
    </w:p>
    <w:p>
      <w:pPr>
        <w:widowControl/>
        <w:tabs>
          <w:tab w:val="left" w:pos="525"/>
        </w:tabs>
        <w:spacing w:line="380" w:lineRule="exact"/>
        <w:outlineLvl w:val="0"/>
        <w:rPr>
          <w:rFonts w:ascii="黑体" w:hAnsi="黑体" w:eastAsia="黑体" w:cs="宋体"/>
          <w:kern w:val="0"/>
          <w:sz w:val="28"/>
        </w:rPr>
      </w:pPr>
      <w:r>
        <w:rPr>
          <w:rFonts w:hint="eastAsia" w:ascii="黑体" w:hAnsi="黑体" w:eastAsia="黑体" w:cs="宋体"/>
          <w:kern w:val="0"/>
          <w:sz w:val="28"/>
        </w:rPr>
        <w:t>2  项目概况与招标范围</w:t>
      </w:r>
    </w:p>
    <w:p>
      <w:pPr>
        <w:widowControl/>
        <w:spacing w:line="380" w:lineRule="exact"/>
        <w:ind w:firstLine="480" w:firstLineChars="200"/>
        <w:outlineLvl w:val="0"/>
        <w:rPr>
          <w:rFonts w:cs="宋体"/>
          <w:sz w:val="24"/>
        </w:rPr>
      </w:pPr>
      <w:r>
        <w:rPr>
          <w:rFonts w:hint="eastAsia" w:cs="宋体"/>
          <w:sz w:val="24"/>
        </w:rPr>
        <w:t>2.1建设地点：德安县车桥</w:t>
      </w:r>
      <w:r>
        <w:rPr>
          <w:rFonts w:hint="eastAsia" w:cs="宋体"/>
          <w:color w:val="FF0000"/>
          <w:sz w:val="24"/>
          <w:highlight w:val="yellow"/>
        </w:rPr>
        <w:t>镇</w:t>
      </w:r>
      <w:r>
        <w:rPr>
          <w:rFonts w:hint="eastAsia" w:cs="宋体"/>
          <w:sz w:val="24"/>
        </w:rPr>
        <w:t>境内。</w:t>
      </w:r>
    </w:p>
    <w:p>
      <w:pPr>
        <w:widowControl/>
        <w:spacing w:line="380" w:lineRule="exact"/>
        <w:ind w:firstLine="480" w:firstLineChars="200"/>
        <w:outlineLvl w:val="0"/>
        <w:rPr>
          <w:rFonts w:cs="宋体"/>
          <w:sz w:val="24"/>
        </w:rPr>
      </w:pPr>
      <w:r>
        <w:rPr>
          <w:rFonts w:hint="eastAsia" w:cs="宋体"/>
          <w:sz w:val="24"/>
        </w:rPr>
        <w:t>2.2项目</w:t>
      </w:r>
      <w:r>
        <w:rPr>
          <w:rFonts w:cs="宋体"/>
          <w:sz w:val="24"/>
        </w:rPr>
        <w:t>计划</w:t>
      </w:r>
      <w:r>
        <w:rPr>
          <w:rFonts w:hint="eastAsia" w:cs="宋体"/>
          <w:sz w:val="24"/>
        </w:rPr>
        <w:t>设计完成期限20天</w:t>
      </w:r>
      <w:r>
        <w:rPr>
          <w:rFonts w:cs="宋体"/>
          <w:sz w:val="24"/>
        </w:rPr>
        <w:t>：</w:t>
      </w:r>
      <w:r>
        <w:rPr>
          <w:rFonts w:hint="eastAsia" w:cs="宋体"/>
          <w:sz w:val="24"/>
        </w:rPr>
        <w:t>2017</w:t>
      </w:r>
      <w:r>
        <w:rPr>
          <w:rFonts w:cs="宋体"/>
          <w:sz w:val="24"/>
        </w:rPr>
        <w:t>年</w:t>
      </w:r>
      <w:r>
        <w:rPr>
          <w:rFonts w:hint="eastAsia" w:cs="宋体"/>
          <w:sz w:val="24"/>
          <w:lang w:val="en-US" w:eastAsia="zh-CN"/>
        </w:rPr>
        <w:t>3</w:t>
      </w:r>
      <w:r>
        <w:rPr>
          <w:rFonts w:cs="宋体"/>
          <w:sz w:val="24"/>
        </w:rPr>
        <w:t>月</w:t>
      </w:r>
      <w:r>
        <w:rPr>
          <w:rFonts w:hint="eastAsia" w:cs="宋体"/>
          <w:sz w:val="24"/>
          <w:lang w:val="en-US" w:eastAsia="zh-CN"/>
        </w:rPr>
        <w:t>1</w:t>
      </w:r>
      <w:r>
        <w:rPr>
          <w:rFonts w:hint="eastAsia" w:cs="宋体"/>
          <w:sz w:val="24"/>
        </w:rPr>
        <w:t>日至2017</w:t>
      </w:r>
      <w:r>
        <w:rPr>
          <w:rFonts w:cs="宋体"/>
          <w:sz w:val="24"/>
        </w:rPr>
        <w:t>年</w:t>
      </w:r>
      <w:r>
        <w:rPr>
          <w:rFonts w:hint="eastAsia" w:cs="宋体"/>
          <w:sz w:val="24"/>
          <w:lang w:val="en-US" w:eastAsia="zh-CN"/>
        </w:rPr>
        <w:t>3</w:t>
      </w:r>
      <w:r>
        <w:rPr>
          <w:rFonts w:cs="宋体"/>
          <w:sz w:val="24"/>
        </w:rPr>
        <w:t>月</w:t>
      </w:r>
      <w:r>
        <w:rPr>
          <w:rFonts w:hint="eastAsia" w:cs="宋体"/>
          <w:sz w:val="24"/>
          <w:lang w:val="en-US" w:eastAsia="zh-CN"/>
        </w:rPr>
        <w:t>20</w:t>
      </w:r>
      <w:r>
        <w:rPr>
          <w:rFonts w:hint="eastAsia" w:cs="宋体"/>
          <w:sz w:val="24"/>
        </w:rPr>
        <w:t>日</w:t>
      </w:r>
      <w:r>
        <w:rPr>
          <w:rFonts w:cs="宋体"/>
          <w:sz w:val="24"/>
        </w:rPr>
        <w:t>。</w:t>
      </w:r>
    </w:p>
    <w:p>
      <w:pPr>
        <w:widowControl/>
        <w:spacing w:line="380" w:lineRule="exact"/>
        <w:ind w:firstLine="480" w:firstLineChars="200"/>
        <w:outlineLvl w:val="0"/>
        <w:rPr>
          <w:rFonts w:hint="eastAsia" w:cs="宋体"/>
          <w:sz w:val="24"/>
        </w:rPr>
      </w:pPr>
      <w:r>
        <w:rPr>
          <w:rFonts w:hint="eastAsia" w:cs="宋体"/>
          <w:sz w:val="24"/>
        </w:rPr>
        <w:t>2.3招标规模：以初设批复中不含独立费的主体建筑工程投资为基数，招标控制价为A=3.2%。</w:t>
      </w:r>
    </w:p>
    <w:p>
      <w:pPr>
        <w:widowControl/>
        <w:spacing w:line="380" w:lineRule="exact"/>
        <w:ind w:firstLine="480" w:firstLineChars="200"/>
        <w:outlineLvl w:val="0"/>
        <w:rPr>
          <w:rFonts w:cs="宋体"/>
          <w:sz w:val="24"/>
        </w:rPr>
      </w:pPr>
      <w:r>
        <w:rPr>
          <w:rFonts w:cs="宋体"/>
          <w:sz w:val="24"/>
        </w:rPr>
        <w:t>2.</w:t>
      </w:r>
      <w:r>
        <w:rPr>
          <w:rFonts w:hint="eastAsia" w:cs="宋体"/>
          <w:sz w:val="24"/>
        </w:rPr>
        <w:t>4</w:t>
      </w:r>
      <w:r>
        <w:rPr>
          <w:rFonts w:cs="宋体"/>
          <w:sz w:val="24"/>
        </w:rPr>
        <w:t>招标范围：</w:t>
      </w:r>
      <w:bookmarkStart w:id="0" w:name="OLE_LINK2"/>
      <w:r>
        <w:rPr>
          <w:rFonts w:hint="eastAsia" w:cs="宋体"/>
          <w:sz w:val="24"/>
        </w:rPr>
        <w:t>工程勘察、地质测绘、工程勘探、报告编制及方案设计、初步设计、施工图设计以及工程施工期间的设计服务等</w:t>
      </w:r>
      <w:bookmarkEnd w:id="0"/>
      <w:r>
        <w:rPr>
          <w:rFonts w:cs="宋体"/>
          <w:sz w:val="24"/>
        </w:rPr>
        <w:t>。</w:t>
      </w:r>
    </w:p>
    <w:p>
      <w:pPr>
        <w:widowControl/>
        <w:spacing w:line="380" w:lineRule="exact"/>
        <w:ind w:firstLine="480" w:firstLineChars="200"/>
        <w:outlineLvl w:val="0"/>
        <w:rPr>
          <w:rFonts w:cs="宋体"/>
          <w:sz w:val="24"/>
        </w:rPr>
      </w:pPr>
      <w:r>
        <w:rPr>
          <w:rFonts w:cs="宋体"/>
          <w:sz w:val="24"/>
        </w:rPr>
        <w:t>2.</w:t>
      </w:r>
      <w:r>
        <w:rPr>
          <w:rFonts w:hint="eastAsia" w:cs="宋体"/>
          <w:sz w:val="24"/>
        </w:rPr>
        <w:t>5</w:t>
      </w:r>
      <w:r>
        <w:rPr>
          <w:rFonts w:cs="宋体"/>
          <w:sz w:val="24"/>
        </w:rPr>
        <w:t>标段划分：</w:t>
      </w:r>
      <w:bookmarkStart w:id="1" w:name="OLE_LINK3"/>
      <w:r>
        <w:rPr>
          <w:rFonts w:hint="eastAsia" w:cs="宋体"/>
          <w:sz w:val="24"/>
        </w:rPr>
        <w:t>1</w:t>
      </w:r>
      <w:r>
        <w:rPr>
          <w:rFonts w:cs="宋体"/>
          <w:sz w:val="24"/>
        </w:rPr>
        <w:t>个</w:t>
      </w:r>
      <w:r>
        <w:rPr>
          <w:rFonts w:hint="eastAsia" w:cs="宋体"/>
          <w:sz w:val="24"/>
        </w:rPr>
        <w:t>设计</w:t>
      </w:r>
      <w:r>
        <w:rPr>
          <w:rFonts w:cs="宋体"/>
          <w:sz w:val="24"/>
        </w:rPr>
        <w:t>标段</w:t>
      </w:r>
      <w:bookmarkEnd w:id="1"/>
      <w:r>
        <w:rPr>
          <w:rFonts w:hint="eastAsia" w:cs="宋体"/>
          <w:sz w:val="24"/>
        </w:rPr>
        <w:t>。</w:t>
      </w:r>
    </w:p>
    <w:p>
      <w:pPr>
        <w:widowControl/>
        <w:spacing w:line="380" w:lineRule="exact"/>
        <w:ind w:firstLine="480" w:firstLineChars="200"/>
        <w:outlineLvl w:val="0"/>
        <w:rPr>
          <w:rFonts w:cs="宋体"/>
          <w:sz w:val="24"/>
        </w:rPr>
      </w:pPr>
      <w:r>
        <w:rPr>
          <w:rFonts w:cs="宋体"/>
          <w:sz w:val="24"/>
        </w:rPr>
        <w:t>2.</w:t>
      </w:r>
      <w:r>
        <w:rPr>
          <w:rFonts w:hint="eastAsia" w:cs="宋体"/>
          <w:sz w:val="24"/>
        </w:rPr>
        <w:t>6</w:t>
      </w:r>
      <w:r>
        <w:rPr>
          <w:rFonts w:cs="宋体"/>
          <w:sz w:val="24"/>
        </w:rPr>
        <w:t>质量要求：</w:t>
      </w:r>
      <w:r>
        <w:rPr>
          <w:rFonts w:hint="eastAsia"/>
          <w:sz w:val="24"/>
        </w:rPr>
        <w:t>符合现行国家相关水利水电行业工程勘察和设计相关规范</w:t>
      </w:r>
      <w:r>
        <w:rPr>
          <w:rFonts w:cs="宋体"/>
          <w:sz w:val="24"/>
        </w:rPr>
        <w:t>。</w:t>
      </w:r>
    </w:p>
    <w:p>
      <w:pPr>
        <w:widowControl/>
        <w:tabs>
          <w:tab w:val="left" w:pos="525"/>
        </w:tabs>
        <w:spacing w:line="380" w:lineRule="exact"/>
        <w:outlineLvl w:val="0"/>
        <w:rPr>
          <w:rFonts w:ascii="黑体" w:hAnsi="黑体" w:eastAsia="黑体" w:cs="宋体"/>
          <w:kern w:val="0"/>
          <w:sz w:val="28"/>
        </w:rPr>
      </w:pPr>
      <w:r>
        <w:rPr>
          <w:rFonts w:hint="eastAsia" w:ascii="黑体" w:hAnsi="黑体" w:eastAsia="黑体" w:cs="宋体"/>
          <w:kern w:val="0"/>
          <w:sz w:val="28"/>
        </w:rPr>
        <w:t>3   投标人资格要求</w:t>
      </w:r>
    </w:p>
    <w:p>
      <w:pPr>
        <w:spacing w:line="380" w:lineRule="exact"/>
        <w:ind w:firstLine="480" w:firstLineChars="200"/>
        <w:textAlignment w:val="baseline"/>
        <w:rPr>
          <w:rFonts w:cs="宋体"/>
          <w:sz w:val="24"/>
        </w:rPr>
      </w:pPr>
      <w:r>
        <w:rPr>
          <w:rFonts w:hint="eastAsia" w:cs="宋体"/>
          <w:sz w:val="24"/>
        </w:rPr>
        <w:t>3.1本次招标要求投标人须具备：</w:t>
      </w:r>
    </w:p>
    <w:p>
      <w:pPr>
        <w:pStyle w:val="2"/>
        <w:spacing w:line="380" w:lineRule="exact"/>
        <w:ind w:firstLine="480"/>
        <w:rPr>
          <w:rFonts w:hAnsi="宋体"/>
          <w:sz w:val="24"/>
          <w:szCs w:val="24"/>
        </w:rPr>
      </w:pPr>
      <w:r>
        <w:rPr>
          <w:rFonts w:hAnsi="宋体"/>
          <w:sz w:val="24"/>
          <w:szCs w:val="24"/>
        </w:rPr>
        <w:t>(1)具备独立法人资格。</w:t>
      </w:r>
    </w:p>
    <w:p>
      <w:pPr>
        <w:pStyle w:val="2"/>
        <w:spacing w:line="380" w:lineRule="exact"/>
        <w:ind w:firstLine="480"/>
        <w:rPr>
          <w:rFonts w:hAnsi="宋体"/>
          <w:color w:val="FF0000"/>
          <w:sz w:val="24"/>
          <w:szCs w:val="24"/>
          <w:highlight w:val="yellow"/>
        </w:rPr>
      </w:pPr>
      <w:r>
        <w:rPr>
          <w:rFonts w:hAnsi="宋体"/>
          <w:sz w:val="24"/>
          <w:szCs w:val="24"/>
        </w:rPr>
        <w:t>(2)</w:t>
      </w:r>
      <w:bookmarkStart w:id="2" w:name="OLE_LINK4"/>
      <w:r>
        <w:rPr>
          <w:rFonts w:hint="eastAsia" w:hAnsi="宋体"/>
          <w:sz w:val="24"/>
          <w:szCs w:val="24"/>
        </w:rPr>
        <w:t>具备行政主管部门颁发的水利行业设计</w:t>
      </w:r>
      <w:r>
        <w:rPr>
          <w:rFonts w:hint="eastAsia" w:hAnsi="宋体"/>
          <w:color w:val="FF0000"/>
          <w:sz w:val="24"/>
          <w:szCs w:val="24"/>
          <w:highlight w:val="yellow"/>
        </w:rPr>
        <w:t>乙级及以上资质</w:t>
      </w:r>
      <w:bookmarkEnd w:id="2"/>
      <w:r>
        <w:rPr>
          <w:rFonts w:hAnsi="宋体"/>
          <w:color w:val="FF0000"/>
          <w:sz w:val="24"/>
          <w:szCs w:val="24"/>
          <w:highlight w:val="yellow"/>
        </w:rPr>
        <w:t>。</w:t>
      </w:r>
    </w:p>
    <w:p>
      <w:pPr>
        <w:pStyle w:val="2"/>
        <w:spacing w:line="380" w:lineRule="exact"/>
        <w:ind w:firstLine="480"/>
        <w:rPr>
          <w:rFonts w:hAnsi="宋体"/>
          <w:spacing w:val="-12"/>
          <w:sz w:val="24"/>
          <w:szCs w:val="24"/>
        </w:rPr>
      </w:pPr>
      <w:r>
        <w:rPr>
          <w:rFonts w:hAnsi="宋体"/>
          <w:sz w:val="24"/>
          <w:szCs w:val="24"/>
        </w:rPr>
        <w:t>(3)</w:t>
      </w:r>
      <w:r>
        <w:rPr>
          <w:rFonts w:hAnsi="宋体"/>
          <w:spacing w:val="-12"/>
          <w:sz w:val="24"/>
          <w:szCs w:val="24"/>
        </w:rPr>
        <w:t>具有有效的营业执照</w:t>
      </w:r>
      <w:r>
        <w:rPr>
          <w:rFonts w:hint="eastAsia" w:hAnsi="宋体"/>
          <w:spacing w:val="-12"/>
          <w:sz w:val="24"/>
          <w:szCs w:val="24"/>
        </w:rPr>
        <w:t>，在人员、设备、资金等方面具有承担本工程的能力</w:t>
      </w:r>
      <w:r>
        <w:rPr>
          <w:rFonts w:hAnsi="宋体"/>
          <w:spacing w:val="-12"/>
          <w:sz w:val="24"/>
          <w:szCs w:val="24"/>
        </w:rPr>
        <w:t>。</w:t>
      </w:r>
    </w:p>
    <w:p>
      <w:pPr>
        <w:pStyle w:val="2"/>
        <w:spacing w:line="380" w:lineRule="exact"/>
        <w:ind w:firstLine="480"/>
        <w:rPr>
          <w:rFonts w:hAnsi="宋体"/>
          <w:sz w:val="24"/>
          <w:szCs w:val="24"/>
        </w:rPr>
      </w:pPr>
      <w:r>
        <w:rPr>
          <w:rFonts w:hAnsi="宋体"/>
          <w:sz w:val="24"/>
          <w:szCs w:val="24"/>
        </w:rPr>
        <w:t>(4)拟投入项目负责人具有水利相关专业高级工程师及以上职称。</w:t>
      </w:r>
    </w:p>
    <w:p>
      <w:pPr>
        <w:pStyle w:val="2"/>
        <w:spacing w:line="380" w:lineRule="exact"/>
        <w:ind w:firstLine="480"/>
        <w:rPr>
          <w:rFonts w:hAnsi="宋体"/>
          <w:sz w:val="24"/>
          <w:szCs w:val="24"/>
        </w:rPr>
      </w:pPr>
      <w:r>
        <w:rPr>
          <w:rFonts w:hAnsi="宋体"/>
          <w:sz w:val="24"/>
          <w:szCs w:val="24"/>
        </w:rPr>
        <w:t>(5)投标人必须在江西省水利厅办理了江西水利建设市场信用登记手续（以水利厅最新的名单为准）或是江西省公共资源交易网信用平台中（水利勘察设计企业）的用户并且信息审核状态为审核通过。</w:t>
      </w:r>
    </w:p>
    <w:p>
      <w:pPr>
        <w:spacing w:line="380" w:lineRule="exact"/>
        <w:ind w:firstLine="480" w:firstLineChars="200"/>
        <w:textAlignment w:val="baseline"/>
        <w:rPr>
          <w:sz w:val="24"/>
        </w:rPr>
      </w:pPr>
      <w:r>
        <w:rPr>
          <w:rFonts w:hint="eastAsia"/>
          <w:sz w:val="24"/>
        </w:rPr>
        <w:t>（6）投标人未处于被责令停业、取消、暂停江西省水利工程投标资格状态。</w:t>
      </w:r>
    </w:p>
    <w:p>
      <w:pPr>
        <w:pStyle w:val="5"/>
        <w:snapToGrid w:val="0"/>
        <w:spacing w:before="0" w:beforeAutospacing="0" w:after="0" w:afterAutospacing="0" w:line="380" w:lineRule="exact"/>
        <w:ind w:firstLine="480" w:firstLineChars="200"/>
        <w:jc w:val="both"/>
        <w:rPr>
          <w:rFonts w:cs="Times New Roman"/>
          <w:kern w:val="2"/>
        </w:rPr>
      </w:pPr>
      <w:r>
        <w:rPr>
          <w:rFonts w:hint="eastAsia" w:cs="Times New Roman"/>
          <w:b/>
          <w:kern w:val="2"/>
        </w:rPr>
        <w:t xml:space="preserve">3.2 </w:t>
      </w:r>
      <w:r>
        <w:rPr>
          <w:rFonts w:hint="eastAsia" w:cs="Times New Roman"/>
          <w:kern w:val="2"/>
        </w:rPr>
        <w:t>本次招标实行资格后审，资格审查的具体要求见招标文件。资格后审不合格的投标人投标文件将按废标处理。</w:t>
      </w:r>
    </w:p>
    <w:p>
      <w:pPr>
        <w:pStyle w:val="5"/>
        <w:snapToGrid w:val="0"/>
        <w:spacing w:before="0" w:beforeAutospacing="0" w:after="0" w:afterAutospacing="0" w:line="380" w:lineRule="exact"/>
        <w:ind w:firstLine="480" w:firstLineChars="200"/>
        <w:jc w:val="both"/>
        <w:rPr>
          <w:rFonts w:cs="Times New Roman"/>
          <w:kern w:val="2"/>
        </w:rPr>
      </w:pPr>
      <w:r>
        <w:rPr>
          <w:rFonts w:hint="eastAsia" w:cs="Times New Roman"/>
          <w:b/>
          <w:kern w:val="2"/>
        </w:rPr>
        <w:t>3.3</w:t>
      </w:r>
      <w:r>
        <w:rPr>
          <w:rFonts w:hint="eastAsia" w:cs="Times New Roman"/>
          <w:kern w:val="2"/>
        </w:rPr>
        <w:t>本次招标不接受联合体投标。</w:t>
      </w:r>
    </w:p>
    <w:p>
      <w:pPr>
        <w:widowControl/>
        <w:tabs>
          <w:tab w:val="left" w:pos="525"/>
        </w:tabs>
        <w:spacing w:line="380" w:lineRule="exact"/>
        <w:outlineLvl w:val="0"/>
        <w:rPr>
          <w:rFonts w:ascii="黑体" w:hAnsi="黑体" w:eastAsia="黑体" w:cs="宋体"/>
          <w:kern w:val="0"/>
          <w:sz w:val="28"/>
        </w:rPr>
      </w:pPr>
      <w:r>
        <w:rPr>
          <w:rFonts w:hint="eastAsia" w:ascii="黑体" w:hAnsi="黑体" w:eastAsia="黑体" w:cs="宋体"/>
          <w:kern w:val="0"/>
          <w:sz w:val="28"/>
        </w:rPr>
        <w:t xml:space="preserve">4  </w:t>
      </w:r>
      <w:r>
        <w:rPr>
          <w:rFonts w:ascii="黑体" w:hAnsi="黑体" w:eastAsia="黑体" w:cs="宋体"/>
          <w:kern w:val="0"/>
          <w:sz w:val="28"/>
        </w:rPr>
        <w:t>购买招标文件的时间、地点和方式及费用</w:t>
      </w:r>
    </w:p>
    <w:p>
      <w:pPr>
        <w:widowControl/>
        <w:tabs>
          <w:tab w:val="left" w:pos="5780"/>
        </w:tabs>
        <w:spacing w:line="380" w:lineRule="exact"/>
        <w:ind w:firstLine="480" w:firstLineChars="200"/>
        <w:jc w:val="left"/>
        <w:rPr>
          <w:sz w:val="24"/>
        </w:rPr>
      </w:pPr>
      <w:r>
        <w:rPr>
          <w:rFonts w:hint="eastAsia"/>
          <w:sz w:val="24"/>
        </w:rPr>
        <w:t>凡有意参加投标者，请于</w:t>
      </w:r>
      <w:r>
        <w:rPr>
          <w:rFonts w:hint="eastAsia"/>
          <w:color w:val="FF0000"/>
          <w:sz w:val="24"/>
        </w:rPr>
        <w:t>2017年</w:t>
      </w:r>
      <w:r>
        <w:rPr>
          <w:rFonts w:hint="eastAsia"/>
          <w:color w:val="FF0000"/>
          <w:sz w:val="24"/>
          <w:lang w:val="en-US" w:eastAsia="zh-CN"/>
        </w:rPr>
        <w:t>1</w:t>
      </w:r>
      <w:r>
        <w:rPr>
          <w:rFonts w:hint="eastAsia"/>
          <w:color w:val="FF0000"/>
          <w:sz w:val="24"/>
        </w:rPr>
        <w:t>月</w:t>
      </w:r>
      <w:r>
        <w:rPr>
          <w:rFonts w:hint="eastAsia"/>
          <w:color w:val="FF0000"/>
          <w:sz w:val="24"/>
          <w:lang w:val="en-US" w:eastAsia="zh-CN"/>
        </w:rPr>
        <w:t>23</w:t>
      </w:r>
      <w:r>
        <w:rPr>
          <w:rFonts w:hint="eastAsia"/>
          <w:color w:val="FF0000"/>
          <w:sz w:val="24"/>
        </w:rPr>
        <w:t>日至</w:t>
      </w:r>
      <w:r>
        <w:rPr>
          <w:rFonts w:hint="eastAsia"/>
          <w:color w:val="FF0000"/>
          <w:sz w:val="24"/>
          <w:lang w:val="en-US" w:eastAsia="zh-CN"/>
        </w:rPr>
        <w:t>2</w:t>
      </w:r>
      <w:r>
        <w:rPr>
          <w:rFonts w:hint="eastAsia"/>
          <w:color w:val="FF0000"/>
          <w:sz w:val="24"/>
        </w:rPr>
        <w:t>月</w:t>
      </w:r>
      <w:r>
        <w:rPr>
          <w:rFonts w:hint="eastAsia"/>
          <w:color w:val="FF0000"/>
          <w:sz w:val="24"/>
          <w:lang w:val="en-US" w:eastAsia="zh-CN"/>
        </w:rPr>
        <w:t>20</w:t>
      </w:r>
      <w:r>
        <w:rPr>
          <w:rFonts w:hint="eastAsia"/>
          <w:color w:val="FF0000"/>
          <w:sz w:val="24"/>
        </w:rPr>
        <w:t>日在</w:t>
      </w:r>
      <w:r>
        <w:rPr>
          <w:rFonts w:hint="eastAsia"/>
          <w:color w:val="FF0000"/>
          <w:sz w:val="24"/>
          <w:u w:val="single"/>
        </w:rPr>
        <w:t>江西方正工程监理造价咨询有限公司</w:t>
      </w:r>
      <w:r>
        <w:rPr>
          <w:rFonts w:hint="eastAsia" w:cs="宋体"/>
          <w:color w:val="FF0000"/>
          <w:kern w:val="0"/>
          <w:sz w:val="24"/>
        </w:rPr>
        <w:t>网站下载</w:t>
      </w:r>
      <w:r>
        <w:rPr>
          <w:rFonts w:hint="eastAsia"/>
          <w:color w:val="FF0000"/>
          <w:sz w:val="24"/>
        </w:rPr>
        <w:t>招标文件</w:t>
      </w:r>
      <w:r>
        <w:rPr>
          <w:rFonts w:hint="eastAsia"/>
          <w:sz w:val="24"/>
        </w:rPr>
        <w:t>。</w:t>
      </w:r>
    </w:p>
    <w:p>
      <w:pPr>
        <w:widowControl/>
        <w:tabs>
          <w:tab w:val="left" w:pos="525"/>
        </w:tabs>
        <w:spacing w:line="380" w:lineRule="exact"/>
        <w:outlineLvl w:val="0"/>
        <w:rPr>
          <w:rFonts w:ascii="黑体" w:hAnsi="黑体" w:eastAsia="黑体" w:cs="宋体"/>
          <w:kern w:val="0"/>
          <w:sz w:val="28"/>
        </w:rPr>
      </w:pPr>
      <w:r>
        <w:rPr>
          <w:rFonts w:hint="eastAsia" w:ascii="黑体" w:hAnsi="黑体" w:eastAsia="黑体" w:cs="宋体"/>
          <w:kern w:val="0"/>
          <w:sz w:val="28"/>
        </w:rPr>
        <w:t>5  投标文件的递交</w:t>
      </w:r>
    </w:p>
    <w:p>
      <w:pPr>
        <w:widowControl/>
        <w:spacing w:line="380" w:lineRule="exact"/>
        <w:ind w:firstLine="480" w:firstLineChars="200"/>
        <w:rPr>
          <w:sz w:val="24"/>
        </w:rPr>
      </w:pPr>
      <w:r>
        <w:rPr>
          <w:rFonts w:hint="eastAsia"/>
          <w:b/>
          <w:sz w:val="24"/>
        </w:rPr>
        <w:t>5.1</w:t>
      </w:r>
      <w:r>
        <w:rPr>
          <w:rFonts w:hint="eastAsia"/>
          <w:sz w:val="24"/>
        </w:rPr>
        <w:t xml:space="preserve"> 投标文件递交的截止</w:t>
      </w:r>
      <w:bookmarkStart w:id="3" w:name="OLE_LINK7"/>
      <w:r>
        <w:rPr>
          <w:rFonts w:hint="eastAsia"/>
          <w:sz w:val="24"/>
        </w:rPr>
        <w:t>时间为</w:t>
      </w:r>
      <w:bookmarkStart w:id="4" w:name="OLE_LINK6"/>
      <w:r>
        <w:rPr>
          <w:rFonts w:hint="eastAsia" w:ascii="华文新魏" w:eastAsia="华文新魏"/>
          <w:color w:val="FF0000"/>
          <w:sz w:val="24"/>
          <w:u w:val="single"/>
        </w:rPr>
        <w:t>2017</w:t>
      </w:r>
      <w:r>
        <w:rPr>
          <w:rFonts w:hint="eastAsia"/>
          <w:color w:val="FF0000"/>
          <w:sz w:val="24"/>
        </w:rPr>
        <w:t>年</w:t>
      </w:r>
      <w:r>
        <w:rPr>
          <w:rFonts w:hint="eastAsia"/>
          <w:color w:val="FF0000"/>
          <w:sz w:val="24"/>
          <w:lang w:val="en-US" w:eastAsia="zh-CN"/>
        </w:rPr>
        <w:t>2</w:t>
      </w:r>
      <w:r>
        <w:rPr>
          <w:rFonts w:hint="eastAsia"/>
          <w:color w:val="FF0000"/>
          <w:sz w:val="24"/>
        </w:rPr>
        <w:t>月</w:t>
      </w:r>
      <w:r>
        <w:rPr>
          <w:rFonts w:hint="eastAsia"/>
          <w:color w:val="FF0000"/>
          <w:sz w:val="24"/>
          <w:lang w:val="en-US" w:eastAsia="zh-CN"/>
        </w:rPr>
        <w:t>21</w:t>
      </w:r>
      <w:r>
        <w:rPr>
          <w:rFonts w:hint="eastAsia"/>
          <w:color w:val="FF0000"/>
          <w:sz w:val="24"/>
        </w:rPr>
        <w:t>日</w:t>
      </w:r>
      <w:r>
        <w:rPr>
          <w:rFonts w:hint="eastAsia" w:ascii="华文新魏" w:eastAsia="华文新魏"/>
          <w:color w:val="FF0000"/>
          <w:sz w:val="24"/>
          <w:u w:val="single"/>
        </w:rPr>
        <w:t xml:space="preserve"> 9 </w:t>
      </w:r>
      <w:r>
        <w:rPr>
          <w:rFonts w:hint="eastAsia"/>
          <w:color w:val="FF0000"/>
          <w:sz w:val="24"/>
        </w:rPr>
        <w:t>时</w:t>
      </w:r>
      <w:r>
        <w:rPr>
          <w:rFonts w:hint="eastAsia"/>
          <w:color w:val="FF0000"/>
          <w:sz w:val="24"/>
          <w:u w:val="single"/>
        </w:rPr>
        <w:t xml:space="preserve"> 30</w:t>
      </w:r>
      <w:r>
        <w:rPr>
          <w:rFonts w:hint="eastAsia"/>
          <w:color w:val="FF0000"/>
          <w:sz w:val="24"/>
        </w:rPr>
        <w:t>分</w:t>
      </w:r>
      <w:bookmarkEnd w:id="4"/>
      <w:r>
        <w:rPr>
          <w:rFonts w:hint="eastAsia"/>
          <w:color w:val="FF0000"/>
          <w:sz w:val="24"/>
        </w:rPr>
        <w:t>，</w:t>
      </w:r>
      <w:r>
        <w:rPr>
          <w:rFonts w:hint="eastAsia"/>
          <w:sz w:val="24"/>
        </w:rPr>
        <w:t>地点为</w:t>
      </w:r>
      <w:r>
        <w:rPr>
          <w:rFonts w:hint="eastAsia"/>
          <w:color w:val="FF0000"/>
          <w:sz w:val="24"/>
          <w:highlight w:val="yellow"/>
          <w:u w:val="single"/>
        </w:rPr>
        <w:t>九江市</w:t>
      </w:r>
      <w:r>
        <w:rPr>
          <w:color w:val="FF0000"/>
          <w:sz w:val="24"/>
          <w:highlight w:val="yellow"/>
          <w:u w:val="single"/>
        </w:rPr>
        <w:t>公共资源交易中心</w:t>
      </w:r>
      <w:r>
        <w:rPr>
          <w:rFonts w:hint="eastAsia"/>
          <w:color w:val="FF0000"/>
          <w:sz w:val="24"/>
          <w:u w:val="single"/>
        </w:rPr>
        <w:t xml:space="preserve"> </w:t>
      </w:r>
      <w:r>
        <w:rPr>
          <w:rFonts w:hint="eastAsia"/>
          <w:sz w:val="24"/>
        </w:rPr>
        <w:t>。</w:t>
      </w:r>
      <w:bookmarkStart w:id="6" w:name="_GoBack"/>
      <w:bookmarkEnd w:id="6"/>
    </w:p>
    <w:bookmarkEnd w:id="3"/>
    <w:p>
      <w:pPr>
        <w:widowControl/>
        <w:spacing w:line="380" w:lineRule="exact"/>
        <w:ind w:firstLine="480" w:firstLineChars="200"/>
        <w:rPr>
          <w:rFonts w:cs="宋体"/>
          <w:kern w:val="0"/>
          <w:sz w:val="24"/>
        </w:rPr>
      </w:pPr>
      <w:r>
        <w:rPr>
          <w:rFonts w:hint="eastAsia"/>
          <w:b/>
          <w:sz w:val="24"/>
        </w:rPr>
        <w:t>5.2</w:t>
      </w:r>
      <w:r>
        <w:rPr>
          <w:rFonts w:hint="eastAsia"/>
          <w:sz w:val="24"/>
        </w:rPr>
        <w:t xml:space="preserve"> 逾期送达或者未送达指定地点的投标文件，招标人</w:t>
      </w:r>
      <w:r>
        <w:rPr>
          <w:rFonts w:hint="eastAsia" w:cs="宋体"/>
          <w:kern w:val="0"/>
          <w:sz w:val="24"/>
        </w:rPr>
        <w:t>不予受理。</w:t>
      </w:r>
    </w:p>
    <w:p>
      <w:pPr>
        <w:widowControl/>
        <w:tabs>
          <w:tab w:val="left" w:pos="525"/>
        </w:tabs>
        <w:spacing w:line="380" w:lineRule="exact"/>
        <w:outlineLvl w:val="0"/>
        <w:rPr>
          <w:rFonts w:ascii="黑体" w:hAnsi="黑体" w:eastAsia="黑体" w:cs="宋体"/>
          <w:kern w:val="0"/>
          <w:sz w:val="28"/>
        </w:rPr>
      </w:pPr>
      <w:r>
        <w:rPr>
          <w:rFonts w:hint="eastAsia" w:ascii="黑体" w:hAnsi="黑体" w:eastAsia="黑体" w:cs="宋体"/>
          <w:kern w:val="0"/>
          <w:sz w:val="28"/>
        </w:rPr>
        <w:t>6  其他事项</w:t>
      </w:r>
    </w:p>
    <w:p>
      <w:pPr>
        <w:spacing w:line="380" w:lineRule="exact"/>
        <w:ind w:firstLine="480" w:firstLineChars="200"/>
        <w:textAlignment w:val="baseline"/>
        <w:rPr>
          <w:rFonts w:cs="宋体"/>
          <w:kern w:val="0"/>
          <w:sz w:val="24"/>
        </w:rPr>
      </w:pPr>
      <w:r>
        <w:rPr>
          <w:rFonts w:hint="eastAsia" w:cs="宋体"/>
          <w:b/>
          <w:color w:val="000000"/>
          <w:sz w:val="24"/>
        </w:rPr>
        <w:t>6.1</w:t>
      </w:r>
      <w:r>
        <w:rPr>
          <w:rFonts w:hint="eastAsia" w:cs="宋体"/>
          <w:kern w:val="0"/>
          <w:sz w:val="24"/>
        </w:rPr>
        <w:t>本次招标文件的澄清、修改和补充等材料，将及时在</w:t>
      </w:r>
      <w:r>
        <w:rPr>
          <w:rFonts w:hint="eastAsia"/>
          <w:sz w:val="24"/>
          <w:u w:val="single"/>
        </w:rPr>
        <w:t>江西方正工程监理造价咨询有限公司</w:t>
      </w:r>
      <w:r>
        <w:rPr>
          <w:rFonts w:hint="eastAsia" w:cs="宋体"/>
          <w:kern w:val="0"/>
          <w:sz w:val="24"/>
        </w:rPr>
        <w:t>网站上发布，请各投标人随时关注并及时下载有关补充材料。</w:t>
      </w:r>
    </w:p>
    <w:p>
      <w:pPr>
        <w:spacing w:line="380" w:lineRule="exact"/>
        <w:ind w:firstLine="480" w:firstLineChars="200"/>
        <w:textAlignment w:val="baseline"/>
        <w:rPr>
          <w:rFonts w:cs="宋体"/>
          <w:b/>
          <w:color w:val="000000"/>
          <w:sz w:val="24"/>
        </w:rPr>
      </w:pPr>
      <w:r>
        <w:rPr>
          <w:rFonts w:hint="eastAsia" w:cs="宋体"/>
          <w:b/>
          <w:kern w:val="0"/>
          <w:sz w:val="24"/>
        </w:rPr>
        <w:t>6.2</w:t>
      </w:r>
      <w:r>
        <w:rPr>
          <w:rFonts w:hint="eastAsia" w:cs="宋体"/>
          <w:b/>
          <w:color w:val="000000"/>
          <w:sz w:val="24"/>
        </w:rPr>
        <w:t>根据赣水建管字[2013]239号文有关规定，</w:t>
      </w:r>
      <w:r>
        <w:rPr>
          <w:rFonts w:hint="eastAsia" w:cs="宋体"/>
          <w:b/>
          <w:sz w:val="24"/>
        </w:rPr>
        <w:t>投标人自行到单位所在地或业务发生所在地检察机关申请对本单位及拟派项目负责人进行行贿犯罪档案查询（档案查</w:t>
      </w:r>
      <w:r>
        <w:rPr>
          <w:rFonts w:hint="eastAsia" w:cs="宋体"/>
          <w:b/>
          <w:color w:val="000000"/>
          <w:sz w:val="24"/>
        </w:rPr>
        <w:t>询时间应为招标公告发布日至投标截止日，否则无效）。如未按规定递交或提交的原件不符合要求的视为放弃本项目投标资格。</w:t>
      </w:r>
    </w:p>
    <w:p>
      <w:pPr>
        <w:spacing w:line="380" w:lineRule="exact"/>
        <w:ind w:firstLine="480" w:firstLineChars="200"/>
        <w:textAlignment w:val="baseline"/>
        <w:rPr>
          <w:rFonts w:hint="eastAsia" w:cs="宋体"/>
          <w:sz w:val="24"/>
        </w:rPr>
      </w:pPr>
      <w:r>
        <w:rPr>
          <w:rFonts w:hint="eastAsia" w:cs="宋体"/>
          <w:b/>
          <w:sz w:val="24"/>
        </w:rPr>
        <w:t>6.3</w:t>
      </w:r>
      <w:r>
        <w:rPr>
          <w:rFonts w:hint="eastAsia" w:cs="宋体"/>
          <w:sz w:val="24"/>
        </w:rPr>
        <w:t>本项目要求投标人法定代表人</w:t>
      </w:r>
      <w:r>
        <w:rPr>
          <w:rFonts w:hint="eastAsia" w:cs="宋体"/>
          <w:sz w:val="24"/>
          <w:lang w:val="zh-CN"/>
        </w:rPr>
        <w:t>或其委托代理人</w:t>
      </w:r>
      <w:r>
        <w:rPr>
          <w:rFonts w:hint="eastAsia" w:cs="宋体"/>
          <w:sz w:val="24"/>
        </w:rPr>
        <w:t>须在投标截止时间前到达开标地点签到，同时</w:t>
      </w:r>
      <w:r>
        <w:rPr>
          <w:rFonts w:hint="eastAsia" w:cs="宋体"/>
          <w:b/>
          <w:bCs/>
          <w:sz w:val="24"/>
        </w:rPr>
        <w:t>递交</w:t>
      </w:r>
      <w:r>
        <w:rPr>
          <w:rFonts w:hint="eastAsia" w:cs="宋体"/>
          <w:b/>
          <w:sz w:val="24"/>
        </w:rPr>
        <w:t>行贿犯罪档案查询</w:t>
      </w:r>
      <w:r>
        <w:rPr>
          <w:rFonts w:hint="eastAsia" w:cs="宋体"/>
          <w:b/>
          <w:bCs/>
          <w:sz w:val="24"/>
        </w:rPr>
        <w:t>结果</w:t>
      </w:r>
      <w:r>
        <w:rPr>
          <w:rFonts w:hint="eastAsia" w:cs="宋体"/>
          <w:b/>
          <w:sz w:val="24"/>
        </w:rPr>
        <w:t>原件</w:t>
      </w:r>
      <w:r>
        <w:rPr>
          <w:rFonts w:hint="eastAsia" w:cs="宋体"/>
          <w:sz w:val="24"/>
        </w:rPr>
        <w:t>并在开标会现场出具有效身份证明材料原件（投标单位法定代表人直接参加招投标活动的，应当出具其法定代表人证书；投标单位法定代表人不直接参加招投标活动的，应委托其他人担任投标单位的授权委托人，并出具授权委托书及受委托人的居民身份证）。未按要求出席开标会或未提供上述必须出席开标会有关人员有效证件原件的投标人，视为其放弃投标，投标文件在开标现场按无效标处理，不进入资格审查。</w:t>
      </w:r>
    </w:p>
    <w:p>
      <w:pPr>
        <w:spacing w:line="380" w:lineRule="exact"/>
        <w:ind w:firstLine="480" w:firstLineChars="200"/>
        <w:textAlignment w:val="baseline"/>
        <w:rPr>
          <w:rFonts w:hint="eastAsia" w:cs="宋体"/>
          <w:sz w:val="24"/>
        </w:rPr>
      </w:pPr>
    </w:p>
    <w:p>
      <w:pPr>
        <w:widowControl/>
        <w:tabs>
          <w:tab w:val="left" w:pos="525"/>
        </w:tabs>
        <w:spacing w:line="380" w:lineRule="exact"/>
        <w:outlineLvl w:val="0"/>
        <w:rPr>
          <w:rFonts w:ascii="黑体" w:hAnsi="黑体" w:eastAsia="黑体" w:cs="宋体"/>
          <w:kern w:val="0"/>
          <w:sz w:val="28"/>
        </w:rPr>
      </w:pPr>
      <w:r>
        <w:rPr>
          <w:rFonts w:hint="eastAsia" w:ascii="黑体" w:hAnsi="黑体" w:eastAsia="黑体" w:cs="宋体"/>
          <w:kern w:val="0"/>
          <w:sz w:val="28"/>
        </w:rPr>
        <w:t>7  发布公告的媒介</w:t>
      </w:r>
    </w:p>
    <w:p>
      <w:pPr>
        <w:spacing w:line="380" w:lineRule="exact"/>
        <w:ind w:firstLine="480" w:firstLineChars="200"/>
        <w:textAlignment w:val="baseline"/>
        <w:rPr>
          <w:rFonts w:cs="宋体"/>
          <w:sz w:val="24"/>
        </w:rPr>
      </w:pPr>
      <w:r>
        <w:rPr>
          <w:rFonts w:hint="eastAsia" w:cs="宋体"/>
          <w:sz w:val="24"/>
        </w:rPr>
        <w:t>本次招标公告同时在</w:t>
      </w:r>
      <w:r>
        <w:rPr>
          <w:rFonts w:hint="eastAsia" w:cs="宋体"/>
          <w:color w:val="FF0000"/>
          <w:sz w:val="24"/>
          <w:u w:val="single"/>
        </w:rPr>
        <w:t>九江市公共资源交易中心网</w:t>
      </w:r>
      <w:r>
        <w:rPr>
          <w:rFonts w:hint="eastAsia" w:cs="宋体"/>
          <w:color w:val="FF0000"/>
          <w:sz w:val="24"/>
          <w:u w:val="single"/>
          <w:lang w:eastAsia="zh-CN"/>
        </w:rPr>
        <w:t>、江西省招投标网、江西方正工程监理造价咨询有限公司网</w:t>
      </w:r>
      <w:r>
        <w:rPr>
          <w:rFonts w:hint="eastAsia" w:cs="宋体"/>
          <w:sz w:val="24"/>
        </w:rPr>
        <w:t>上发布。</w:t>
      </w:r>
    </w:p>
    <w:p>
      <w:pPr>
        <w:widowControl/>
        <w:tabs>
          <w:tab w:val="left" w:pos="525"/>
        </w:tabs>
        <w:spacing w:line="400" w:lineRule="exact"/>
        <w:outlineLvl w:val="0"/>
        <w:rPr>
          <w:rFonts w:ascii="黑体" w:hAnsi="黑体" w:eastAsia="黑体" w:cs="宋体"/>
          <w:kern w:val="0"/>
          <w:sz w:val="28"/>
        </w:rPr>
      </w:pPr>
      <w:r>
        <w:rPr>
          <w:rFonts w:hint="eastAsia" w:ascii="黑体" w:hAnsi="黑体" w:eastAsia="黑体" w:cs="宋体"/>
          <w:kern w:val="0"/>
          <w:sz w:val="28"/>
        </w:rPr>
        <w:t>8  联系方式</w:t>
      </w:r>
    </w:p>
    <w:p>
      <w:pPr>
        <w:widowControl/>
        <w:tabs>
          <w:tab w:val="left" w:pos="525"/>
        </w:tabs>
        <w:spacing w:line="400" w:lineRule="exact"/>
        <w:ind w:firstLine="480" w:firstLineChars="200"/>
        <w:outlineLvl w:val="0"/>
        <w:rPr>
          <w:sz w:val="24"/>
          <w:szCs w:val="24"/>
          <w:u w:val="single"/>
        </w:rPr>
      </w:pPr>
      <w:r>
        <w:rPr>
          <w:rFonts w:hint="eastAsia" w:cs="宋体"/>
          <w:kern w:val="0"/>
          <w:sz w:val="24"/>
        </w:rPr>
        <w:t xml:space="preserve"> </w:t>
      </w:r>
      <w:r>
        <w:rPr>
          <w:rFonts w:hint="eastAsia" w:cs="宋体"/>
          <w:kern w:val="0"/>
          <w:sz w:val="24"/>
          <w:szCs w:val="24"/>
        </w:rPr>
        <w:t xml:space="preserve">  招   标   人：</w:t>
      </w:r>
      <w:bookmarkStart w:id="5" w:name="OLE_LINK8"/>
      <w:r>
        <w:rPr>
          <w:rFonts w:hint="eastAsia"/>
          <w:spacing w:val="10"/>
          <w:sz w:val="24"/>
          <w:szCs w:val="24"/>
        </w:rPr>
        <w:t>德安县水务局</w:t>
      </w:r>
      <w:bookmarkEnd w:id="5"/>
    </w:p>
    <w:p>
      <w:pPr>
        <w:widowControl/>
        <w:tabs>
          <w:tab w:val="left" w:pos="525"/>
        </w:tabs>
        <w:spacing w:line="400" w:lineRule="exact"/>
        <w:ind w:firstLine="480" w:firstLineChars="200"/>
        <w:outlineLvl w:val="0"/>
        <w:rPr>
          <w:rFonts w:cs="宋体"/>
          <w:kern w:val="0"/>
          <w:sz w:val="24"/>
          <w:szCs w:val="24"/>
        </w:rPr>
      </w:pPr>
      <w:r>
        <w:rPr>
          <w:rFonts w:hint="eastAsia" w:cs="宋体"/>
          <w:kern w:val="0"/>
          <w:sz w:val="24"/>
          <w:szCs w:val="24"/>
        </w:rPr>
        <w:t xml:space="preserve">   地        址：</w:t>
      </w:r>
      <w:r>
        <w:rPr>
          <w:rFonts w:hint="eastAsia"/>
          <w:spacing w:val="10"/>
          <w:sz w:val="24"/>
          <w:szCs w:val="24"/>
        </w:rPr>
        <w:t>德安县</w:t>
      </w:r>
    </w:p>
    <w:p>
      <w:pPr>
        <w:pStyle w:val="6"/>
        <w:spacing w:line="400" w:lineRule="exact"/>
        <w:ind w:firstLine="480" w:firstLineChars="200"/>
        <w:rPr>
          <w:rFonts w:hAnsi="宋体"/>
          <w:spacing w:val="10"/>
          <w:sz w:val="24"/>
        </w:rPr>
      </w:pPr>
      <w:r>
        <w:rPr>
          <w:rFonts w:hint="eastAsia" w:hAnsi="宋体" w:cs="宋体"/>
          <w:kern w:val="0"/>
          <w:sz w:val="24"/>
        </w:rPr>
        <w:t xml:space="preserve">   联系人及电话：</w:t>
      </w:r>
      <w:r>
        <w:rPr>
          <w:rFonts w:hint="eastAsia" w:hAnsi="宋体" w:cs="宋体"/>
          <w:kern w:val="0"/>
          <w:sz w:val="24"/>
          <w:highlight w:val="yellow"/>
        </w:rPr>
        <w:t>黄先生 0792-4668735</w:t>
      </w:r>
    </w:p>
    <w:p>
      <w:pPr>
        <w:pStyle w:val="6"/>
        <w:widowControl/>
        <w:spacing w:line="400" w:lineRule="exact"/>
        <w:ind w:firstLine="480" w:firstLineChars="200"/>
        <w:rPr>
          <w:rFonts w:hAnsi="宋体"/>
          <w:spacing w:val="10"/>
          <w:sz w:val="24"/>
        </w:rPr>
      </w:pPr>
      <w:r>
        <w:rPr>
          <w:rFonts w:hint="eastAsia" w:hAnsi="宋体" w:cs="宋体"/>
          <w:kern w:val="0"/>
          <w:sz w:val="24"/>
        </w:rPr>
        <w:t xml:space="preserve">   招标代理机构：江西方正工程监理造价咨询有限公司</w:t>
      </w:r>
    </w:p>
    <w:p>
      <w:pPr>
        <w:pStyle w:val="6"/>
        <w:widowControl/>
        <w:spacing w:line="400" w:lineRule="exact"/>
        <w:ind w:firstLine="480" w:firstLineChars="200"/>
        <w:rPr>
          <w:rFonts w:hAnsi="宋体" w:cs="宋体"/>
          <w:spacing w:val="-20"/>
          <w:kern w:val="0"/>
          <w:sz w:val="24"/>
        </w:rPr>
      </w:pPr>
      <w:r>
        <w:rPr>
          <w:rFonts w:hint="eastAsia" w:hAnsi="宋体" w:cs="宋体"/>
          <w:kern w:val="0"/>
          <w:sz w:val="24"/>
        </w:rPr>
        <w:t xml:space="preserve">   地        址：</w:t>
      </w:r>
      <w:r>
        <w:rPr>
          <w:rFonts w:hint="eastAsia" w:ascii="宋体" w:hAnsi="宋体" w:eastAsia="宋体" w:cs="宋体"/>
          <w:color w:val="000000" w:themeColor="text1"/>
          <w:sz w:val="24"/>
          <w:szCs w:val="24"/>
          <w14:textFill>
            <w14:solidFill>
              <w14:schemeClr w14:val="tx1"/>
            </w14:solidFill>
          </w14:textFill>
        </w:rPr>
        <w:t>九江市甘棠湖花苑小区</w:t>
      </w:r>
      <w:r>
        <w:rPr>
          <w:rFonts w:ascii="宋体" w:hAnsi="宋体" w:eastAsia="宋体" w:cs="宋体"/>
          <w:color w:val="000000" w:themeColor="text1"/>
          <w:sz w:val="24"/>
          <w:szCs w:val="24"/>
          <w14:textFill>
            <w14:solidFill>
              <w14:schemeClr w14:val="tx1"/>
            </w14:solidFill>
          </w14:textFill>
        </w:rPr>
        <w:t>A</w:t>
      </w:r>
      <w:r>
        <w:rPr>
          <w:rFonts w:hint="eastAsia" w:ascii="宋体" w:hAnsi="宋体" w:eastAsia="宋体" w:cs="宋体"/>
          <w:color w:val="000000" w:themeColor="text1"/>
          <w:sz w:val="24"/>
          <w:szCs w:val="24"/>
          <w14:textFill>
            <w14:solidFill>
              <w14:schemeClr w14:val="tx1"/>
            </w14:solidFill>
          </w14:textFill>
        </w:rPr>
        <w:t>座</w:t>
      </w:r>
      <w:r>
        <w:rPr>
          <w:rFonts w:ascii="宋体" w:hAnsi="宋体" w:eastAsia="宋体" w:cs="宋体"/>
          <w:color w:val="000000" w:themeColor="text1"/>
          <w:sz w:val="24"/>
          <w:szCs w:val="24"/>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单元</w:t>
      </w:r>
      <w:r>
        <w:rPr>
          <w:rFonts w:ascii="宋体" w:hAnsi="宋体" w:eastAsia="宋体" w:cs="宋体"/>
          <w:color w:val="000000" w:themeColor="text1"/>
          <w:sz w:val="24"/>
          <w:szCs w:val="24"/>
          <w14:textFill>
            <w14:solidFill>
              <w14:schemeClr w14:val="tx1"/>
            </w14:solidFill>
          </w14:textFill>
        </w:rPr>
        <w:t>601</w:t>
      </w:r>
      <w:r>
        <w:rPr>
          <w:rFonts w:hint="eastAsia" w:ascii="宋体" w:hAnsi="宋体" w:eastAsia="宋体" w:cs="宋体"/>
          <w:color w:val="000000" w:themeColor="text1"/>
          <w:sz w:val="24"/>
          <w:szCs w:val="24"/>
          <w14:textFill>
            <w14:solidFill>
              <w14:schemeClr w14:val="tx1"/>
            </w14:solidFill>
          </w14:textFill>
        </w:rPr>
        <w:t>室</w:t>
      </w:r>
    </w:p>
    <w:p>
      <w:pPr>
        <w:spacing w:line="380" w:lineRule="exact"/>
        <w:ind w:firstLine="480" w:firstLineChars="200"/>
        <w:textAlignment w:val="baseline"/>
        <w:rPr>
          <w:rFonts w:cs="宋体"/>
          <w:sz w:val="24"/>
          <w:szCs w:val="24"/>
          <w:u w:val="single"/>
        </w:rPr>
      </w:pPr>
      <w:r>
        <w:rPr>
          <w:rFonts w:hint="eastAsia" w:cs="宋体"/>
          <w:kern w:val="0"/>
          <w:sz w:val="24"/>
          <w:szCs w:val="24"/>
        </w:rPr>
        <w:t xml:space="preserve">   联系人及电话： 江先生 13803568548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华文新魏">
    <w:altName w:val="宋体"/>
    <w:panose1 w:val="02010800040101010101"/>
    <w:charset w:val="86"/>
    <w:family w:val="auto"/>
    <w:pitch w:val="default"/>
    <w:sig w:usb0="00000000" w:usb1="00000000" w:usb2="00000010" w:usb3="00000000" w:csb0="00040000" w:csb1="00000000"/>
  </w:font>
  <w:font w:name="仿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隶书">
    <w:altName w:val="宋体"/>
    <w:panose1 w:val="0201050906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MingLiU">
    <w:panose1 w:val="02020309000000000000"/>
    <w:charset w:val="88"/>
    <w:family w:val="modern"/>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915F0D"/>
    <w:rsid w:val="00722CA1"/>
    <w:rsid w:val="04DE39A4"/>
    <w:rsid w:val="0FAC01C8"/>
    <w:rsid w:val="116C1D4C"/>
    <w:rsid w:val="12D027AE"/>
    <w:rsid w:val="131F2D6C"/>
    <w:rsid w:val="135D7D4B"/>
    <w:rsid w:val="1410426F"/>
    <w:rsid w:val="14B11FC7"/>
    <w:rsid w:val="154E69B3"/>
    <w:rsid w:val="1CBB2157"/>
    <w:rsid w:val="1D440184"/>
    <w:rsid w:val="20EE3FD1"/>
    <w:rsid w:val="24AB0090"/>
    <w:rsid w:val="258A42EF"/>
    <w:rsid w:val="2C07403A"/>
    <w:rsid w:val="36CB1CCF"/>
    <w:rsid w:val="3C6774CE"/>
    <w:rsid w:val="3F915F0D"/>
    <w:rsid w:val="4B2A0E53"/>
    <w:rsid w:val="4E912BC2"/>
    <w:rsid w:val="50AA7613"/>
    <w:rsid w:val="51B76CC8"/>
    <w:rsid w:val="576775B9"/>
    <w:rsid w:val="590E4541"/>
    <w:rsid w:val="665F1140"/>
    <w:rsid w:val="6B931B77"/>
    <w:rsid w:val="6E571099"/>
    <w:rsid w:val="711D5A56"/>
    <w:rsid w:val="754A601B"/>
    <w:rsid w:val="7575292C"/>
    <w:rsid w:val="7C36620E"/>
    <w:rsid w:val="7FE4587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Theme="minorEastAsia" w:cstheme="minorBidi"/>
      <w:kern w:val="2"/>
      <w:sz w:val="21"/>
      <w:szCs w:val="28"/>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ind w:firstLine="200" w:firstLineChars="200"/>
      <w:jc w:val="left"/>
    </w:pPr>
    <w:rPr>
      <w:rFonts w:hAnsi="Times New Roman"/>
      <w:sz w:val="18"/>
      <w:szCs w:val="18"/>
    </w:rPr>
  </w:style>
  <w:style w:type="paragraph" w:customStyle="1" w:styleId="5">
    <w:name w:val="p16"/>
    <w:basedOn w:val="1"/>
    <w:qFormat/>
    <w:uiPriority w:val="0"/>
    <w:pPr>
      <w:widowControl/>
      <w:spacing w:before="100" w:beforeAutospacing="1" w:after="100" w:afterAutospacing="1"/>
      <w:jc w:val="left"/>
    </w:pPr>
    <w:rPr>
      <w:rFonts w:cs="宋体"/>
      <w:kern w:val="0"/>
      <w:sz w:val="24"/>
      <w:szCs w:val="24"/>
    </w:rPr>
  </w:style>
  <w:style w:type="paragraph" w:customStyle="1" w:styleId="6">
    <w:name w:val="正文_2"/>
    <w:qFormat/>
    <w:uiPriority w:val="0"/>
    <w:pPr>
      <w:widowControl w:val="0"/>
      <w:jc w:val="both"/>
    </w:pPr>
    <w:rPr>
      <w:rFonts w:ascii="宋体"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2017-01-19T01:32:00Z</dcterms:created>
  <dc:creator>Administrator</dc:creator>
  <cp:lastModifiedBy>Administrator</cp:lastModifiedBy>
  <cp:lastPrinted>2017-01-22T05:59:59Z</cp:lastPrinted>
  <dcterms:modified xsi:type="dcterms:W3CDTF">2017-01-22T08:30:59Z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